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0E145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528"/>
        <w:gridCol w:w="2410"/>
        <w:gridCol w:w="3911"/>
      </w:tblGrid>
      <w:tr w:rsidR="00A06425" w:rsidRPr="00A06425" w14:paraId="5E567E36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96EE510" w14:textId="77777777" w:rsidR="001B43AA" w:rsidRPr="000E7716" w:rsidRDefault="00A06425" w:rsidP="00257ED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1B6F62" w:rsidRPr="001B6F62">
              <w:rPr>
                <w:rFonts w:asciiTheme="minorHAnsi" w:hAnsiTheme="minorHAnsi" w:cstheme="minorHAnsi"/>
                <w:i/>
              </w:rPr>
              <w:t>EWP – budowa systemu informatycznego na potrzeby przeciwdziałania epidemii COVID-19</w:t>
            </w:r>
            <w:r w:rsidR="008D6C20" w:rsidRPr="008D6C20">
              <w:rPr>
                <w:rFonts w:asciiTheme="minorHAnsi" w:hAnsiTheme="minorHAnsi" w:cstheme="minorHAnsi"/>
                <w:i/>
              </w:rPr>
              <w:t xml:space="preserve"> </w:t>
            </w:r>
            <w:r w:rsidR="008D6C20" w:rsidRPr="008D6C20">
              <w:rPr>
                <w:rFonts w:asciiTheme="minorHAnsi" w:hAnsiTheme="minorHAnsi" w:cstheme="minorHAnsi"/>
              </w:rPr>
              <w:t>(raport końcowy)</w:t>
            </w:r>
            <w:r w:rsidR="00425A3B" w:rsidRPr="008D6C20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14:paraId="1D2FA232" w14:textId="77777777" w:rsidTr="00C4754C">
        <w:tc>
          <w:tcPr>
            <w:tcW w:w="562" w:type="dxa"/>
            <w:shd w:val="clear" w:color="auto" w:fill="auto"/>
            <w:vAlign w:val="center"/>
          </w:tcPr>
          <w:p w14:paraId="3734D0E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40293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99B9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C51BDD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6EC4010" w14:textId="77777777"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3911" w:type="dxa"/>
            <w:vAlign w:val="center"/>
          </w:tcPr>
          <w:p w14:paraId="40627BAE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F36F8" w:rsidRPr="00A06425" w14:paraId="24E96200" w14:textId="77777777" w:rsidTr="00C4754C">
        <w:tc>
          <w:tcPr>
            <w:tcW w:w="562" w:type="dxa"/>
            <w:shd w:val="clear" w:color="auto" w:fill="auto"/>
          </w:tcPr>
          <w:p w14:paraId="476E25CA" w14:textId="77777777" w:rsidR="009F36F8" w:rsidRPr="00E16E5E" w:rsidRDefault="00783E4F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F36F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14:paraId="67AC971D" w14:textId="77777777" w:rsidR="009F36F8" w:rsidRPr="00E16E5E" w:rsidRDefault="009F36F8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632E207B" w14:textId="77777777" w:rsidR="001A6172" w:rsidRDefault="001A6172" w:rsidP="00257E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>Str. 8</w:t>
            </w:r>
          </w:p>
          <w:p w14:paraId="7BA0EC91" w14:textId="77777777" w:rsid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A0675E" w14:textId="77777777" w:rsid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Rubryka:</w:t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FAA622F" w14:textId="77777777" w:rsidR="009F36F8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"Zapewnienie utrzymania projektu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>(w okresie trwałości)"</w:t>
            </w:r>
          </w:p>
        </w:tc>
        <w:tc>
          <w:tcPr>
            <w:tcW w:w="5528" w:type="dxa"/>
            <w:shd w:val="clear" w:color="auto" w:fill="auto"/>
          </w:tcPr>
          <w:p w14:paraId="1685612B" w14:textId="77777777" w:rsid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Wątpliwości </w:t>
            </w:r>
            <w:r w:rsidR="00831512">
              <w:rPr>
                <w:rFonts w:asciiTheme="minorHAnsi" w:hAnsiTheme="minorHAnsi" w:cstheme="minorHAnsi"/>
                <w:sz w:val="22"/>
                <w:szCs w:val="22"/>
              </w:rPr>
              <w:t xml:space="preserve">Ministerstwa Finansów </w:t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>budzi zapis na str.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8 </w:t>
            </w:r>
            <w:r w:rsidR="00831512">
              <w:rPr>
                <w:rFonts w:asciiTheme="minorHAnsi" w:hAnsiTheme="minorHAnsi" w:cstheme="minorHAnsi"/>
                <w:sz w:val="22"/>
                <w:szCs w:val="22"/>
              </w:rPr>
              <w:t>raportu</w:t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3151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>w rubryce:</w:t>
            </w:r>
            <w:r w:rsidR="0083151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>"Zapewnienie utrzymania projektu (w okresie trwałości)":</w:t>
            </w:r>
          </w:p>
          <w:p w14:paraId="15ED7C06" w14:textId="77777777" w:rsidR="001A6172" w:rsidRPr="001A6172" w:rsidRDefault="001A6172" w:rsidP="001A6172">
            <w:pPr>
              <w:spacing w:before="120"/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i/>
                <w:sz w:val="22"/>
                <w:szCs w:val="22"/>
              </w:rPr>
              <w:t>"1. Finansowanie ze środków Przeciwdziałania COVID-19</w:t>
            </w:r>
          </w:p>
          <w:p w14:paraId="52BBBE02" w14:textId="77777777" w:rsidR="001A6172" w:rsidRPr="001A6172" w:rsidRDefault="001A6172" w:rsidP="001A6172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2. Finansowanie ze środków Przeciwdziałania COVID-19 (Fundusz </w:t>
            </w:r>
            <w:proofErr w:type="spellStart"/>
            <w:r w:rsidRPr="001A6172">
              <w:rPr>
                <w:rFonts w:asciiTheme="minorHAnsi" w:hAnsiTheme="minorHAnsi" w:cstheme="minorHAnsi"/>
                <w:i/>
                <w:sz w:val="22"/>
                <w:szCs w:val="22"/>
              </w:rPr>
              <w:t>Covid</w:t>
            </w:r>
            <w:proofErr w:type="spellEnd"/>
            <w:r w:rsidRPr="001A6172">
              <w:rPr>
                <w:rFonts w:asciiTheme="minorHAnsi" w:hAnsiTheme="minorHAnsi" w:cstheme="minorHAnsi"/>
                <w:i/>
                <w:sz w:val="22"/>
                <w:szCs w:val="22"/>
              </w:rPr>
              <w:t>) oraz ze zmianą zapewnienia finansowania Dec. 1/2017 (decyzji nr 1/2017 znak FS1.4143.2.2017 z dnia 7 lutego 2017 r. po zm. o zapewnieniu finansowania pn. „Rozwój systemu P1 oraz zapewnienie ciągłości działania systemów utrzymywanych przez Centrum e-Zdrowia, w tym systemów wytworzonych w ramach projektów P1, P2 i P4” realizowanego przez Centrum e-Zdrowia (</w:t>
            </w:r>
            <w:proofErr w:type="spellStart"/>
            <w:r w:rsidRPr="001A6172">
              <w:rPr>
                <w:rFonts w:asciiTheme="minorHAnsi" w:hAnsiTheme="minorHAnsi" w:cstheme="minorHAnsi"/>
                <w:i/>
                <w:sz w:val="22"/>
                <w:szCs w:val="22"/>
              </w:rPr>
              <w:t>CeZ</w:t>
            </w:r>
            <w:proofErr w:type="spellEnd"/>
            <w:r w:rsidRPr="001A6172">
              <w:rPr>
                <w:rFonts w:asciiTheme="minorHAnsi" w:hAnsiTheme="minorHAnsi" w:cstheme="minorHAnsi"/>
                <w:i/>
                <w:sz w:val="22"/>
                <w:szCs w:val="22"/>
              </w:rPr>
              <w:t>)".</w:t>
            </w:r>
          </w:p>
          <w:p w14:paraId="077525AD" w14:textId="77777777" w:rsidR="001A6172" w:rsidRP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433143F" w14:textId="77777777" w:rsid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>Zauważenia wymaga, 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 Fundusz Przeciwdziałania Covid-19 został powołany w roku 2020 jako jednostka tymczasowa, utworzona w celu stworzenia możliwości nagłego reagowania w sytuacjach spowodowanych przez wirus SARS-CoV-2 i choroby nim wywołanej. Jednocześnie nie jest zrozumiała informacja dotycząca zmiany zapewnienia finansowania i jej związku z przeciwdziałaniem COVID-19. Powyższa informacja wymaga zatem szerszych wyjaśnień. </w:t>
            </w:r>
          </w:p>
          <w:p w14:paraId="269C89C8" w14:textId="77777777" w:rsid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5E8FC7" w14:textId="77777777" w:rsid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Ponadto należy wyjaśnić konieczność dalszego utrzymania tego systemu oraz oszacować koszty jego utrzymania, w podziale na lata,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z wyszczególnieniem środków na wynagrodzenia. </w:t>
            </w:r>
          </w:p>
          <w:p w14:paraId="6CBEA220" w14:textId="77777777" w:rsid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85EA7D9" w14:textId="77777777" w:rsidR="000E7716" w:rsidRPr="009F36F8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Jednocześnie, w opinii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Ministerstwa Finansów</w:t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, utrzymanie projektu powinno zostać sfinansowane w ramach dotychczasowych środków Ministra Zdrowia, w tym w </w:t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ramach niezwiększonego z tego tytułu funduszu wynagrodzeń.</w:t>
            </w:r>
          </w:p>
        </w:tc>
        <w:tc>
          <w:tcPr>
            <w:tcW w:w="2410" w:type="dxa"/>
            <w:shd w:val="clear" w:color="auto" w:fill="auto"/>
          </w:tcPr>
          <w:p w14:paraId="5F947FA2" w14:textId="43F496E8" w:rsidR="00A313A8" w:rsidRPr="00A313A8" w:rsidRDefault="00A313A8" w:rsidP="00A313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313A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"1.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Utrzymanie systemu w 2022 r. (do czasu możliwości korzystania z funduszu) - f</w:t>
            </w:r>
            <w:r w:rsidRPr="00A313A8">
              <w:rPr>
                <w:rFonts w:asciiTheme="minorHAnsi" w:hAnsiTheme="minorHAnsi" w:cstheme="minorHAnsi"/>
                <w:sz w:val="22"/>
                <w:szCs w:val="22"/>
              </w:rPr>
              <w:t>inansowanie ze środków Przeciwdziałania COVID-19</w:t>
            </w:r>
          </w:p>
          <w:p w14:paraId="125A2459" w14:textId="59472A31" w:rsidR="009F36F8" w:rsidRPr="00A06425" w:rsidRDefault="00A313A8" w:rsidP="00A313A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313A8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Utrzymanie systemu w latach 2022 – 2026 </w:t>
            </w:r>
            <w:bookmarkStart w:id="0" w:name="_Hlk101346591"/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A313A8">
              <w:rPr>
                <w:rFonts w:asciiTheme="minorHAnsi" w:hAnsiTheme="minorHAnsi" w:cstheme="minorHAnsi"/>
                <w:sz w:val="22"/>
                <w:szCs w:val="22"/>
              </w:rPr>
              <w:t>ecyzj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A313A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80029">
              <w:rPr>
                <w:rFonts w:asciiTheme="minorHAnsi" w:hAnsiTheme="minorHAnsi" w:cstheme="minorHAnsi"/>
                <w:sz w:val="22"/>
                <w:szCs w:val="22"/>
              </w:rPr>
              <w:t xml:space="preserve">Ministra Finansów </w:t>
            </w:r>
            <w:r w:rsidRPr="00A313A8">
              <w:rPr>
                <w:rFonts w:asciiTheme="minorHAnsi" w:hAnsiTheme="minorHAnsi" w:cstheme="minorHAnsi"/>
                <w:sz w:val="22"/>
                <w:szCs w:val="22"/>
              </w:rPr>
              <w:t>nr 1/2017 znak FS1.4143.2.2017 z dnia 7 lutego 2017 r. po zm. o zapewnieniu finansowania pn. „Rozwój systemu P1 oraz zapewnienie ciągłości działania systemów utrzymywanych przez Centrum e-Zdrowia, w tym systemów wytworzonych w ramach projektów P1, P2 i P4”</w:t>
            </w:r>
            <w:bookmarkEnd w:id="0"/>
            <w:r w:rsidRPr="00A313A8">
              <w:rPr>
                <w:rFonts w:asciiTheme="minorHAnsi" w:hAnsiTheme="minorHAnsi" w:cstheme="minorHAnsi"/>
                <w:sz w:val="22"/>
                <w:szCs w:val="22"/>
              </w:rPr>
              <w:t xml:space="preserve"> realizowanego przez Centrum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A313A8">
              <w:rPr>
                <w:rFonts w:asciiTheme="minorHAnsi" w:hAnsiTheme="minorHAnsi" w:cstheme="minorHAnsi"/>
                <w:sz w:val="22"/>
                <w:szCs w:val="22"/>
              </w:rPr>
              <w:t>e-Zdrowia (</w:t>
            </w:r>
            <w:proofErr w:type="spellStart"/>
            <w:r w:rsidRPr="00A313A8">
              <w:rPr>
                <w:rFonts w:asciiTheme="minorHAnsi" w:hAnsiTheme="minorHAnsi" w:cstheme="minorHAnsi"/>
                <w:sz w:val="22"/>
                <w:szCs w:val="22"/>
              </w:rPr>
              <w:t>CeZ</w:t>
            </w:r>
            <w:proofErr w:type="spellEnd"/>
            <w:r w:rsidRPr="00A313A8">
              <w:rPr>
                <w:rFonts w:asciiTheme="minorHAnsi" w:hAnsiTheme="minorHAnsi" w:cstheme="minorHAnsi"/>
                <w:sz w:val="22"/>
                <w:szCs w:val="22"/>
              </w:rPr>
              <w:t>)".</w:t>
            </w:r>
          </w:p>
        </w:tc>
        <w:tc>
          <w:tcPr>
            <w:tcW w:w="3911" w:type="dxa"/>
          </w:tcPr>
          <w:p w14:paraId="57DBB62F" w14:textId="22E91413" w:rsidR="00C4754C" w:rsidRDefault="00910D63" w:rsidP="00910D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 zakończeniu możliwości finansowania utrzymania systemu ze środków Funduszu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Covid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0D63">
              <w:rPr>
                <w:rFonts w:asciiTheme="minorHAnsi" w:hAnsiTheme="minorHAnsi" w:cstheme="minorHAnsi"/>
                <w:sz w:val="22"/>
                <w:szCs w:val="22"/>
              </w:rPr>
              <w:t xml:space="preserve">koszty </w:t>
            </w:r>
            <w:proofErr w:type="spellStart"/>
            <w:r w:rsidR="00C4754C">
              <w:rPr>
                <w:rFonts w:asciiTheme="minorHAnsi" w:hAnsiTheme="minorHAnsi" w:cstheme="minorHAnsi"/>
                <w:sz w:val="22"/>
                <w:szCs w:val="22"/>
              </w:rPr>
              <w:t>pozawynagrodzeniowe</w:t>
            </w:r>
            <w:proofErr w:type="spellEnd"/>
            <w:r w:rsidR="00C4754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10D63">
              <w:rPr>
                <w:rFonts w:asciiTheme="minorHAnsi" w:hAnsiTheme="minorHAnsi" w:cstheme="minorHAnsi"/>
                <w:sz w:val="22"/>
                <w:szCs w:val="22"/>
              </w:rPr>
              <w:t xml:space="preserve">związane m.in. </w:t>
            </w:r>
            <w:r w:rsidR="00C4754C">
              <w:rPr>
                <w:rFonts w:asciiTheme="minorHAnsi" w:hAnsiTheme="minorHAnsi" w:cstheme="minorHAnsi"/>
                <w:sz w:val="22"/>
                <w:szCs w:val="22"/>
              </w:rPr>
              <w:t xml:space="preserve">z zakupem </w:t>
            </w:r>
            <w:r w:rsidRPr="00910D63">
              <w:rPr>
                <w:rFonts w:asciiTheme="minorHAnsi" w:hAnsiTheme="minorHAnsi" w:cstheme="minorHAnsi"/>
                <w:sz w:val="22"/>
                <w:szCs w:val="22"/>
              </w:rPr>
              <w:t xml:space="preserve">usług zewnętrznych, infrastruktury, licencji </w:t>
            </w:r>
            <w:r w:rsidR="00C4754C">
              <w:rPr>
                <w:rFonts w:asciiTheme="minorHAnsi" w:hAnsiTheme="minorHAnsi" w:cstheme="minorHAnsi"/>
                <w:sz w:val="22"/>
                <w:szCs w:val="22"/>
              </w:rPr>
              <w:t xml:space="preserve">będą ponoszone </w:t>
            </w:r>
            <w:r w:rsidRPr="00910D63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C4754C">
              <w:rPr>
                <w:rFonts w:asciiTheme="minorHAnsi" w:hAnsiTheme="minorHAnsi" w:cstheme="minorHAnsi"/>
                <w:sz w:val="22"/>
                <w:szCs w:val="22"/>
              </w:rPr>
              <w:t xml:space="preserve"> ramach </w:t>
            </w:r>
            <w:r w:rsidRPr="00910D63">
              <w:rPr>
                <w:rFonts w:asciiTheme="minorHAnsi" w:hAnsiTheme="minorHAnsi" w:cstheme="minorHAnsi"/>
                <w:sz w:val="22"/>
                <w:szCs w:val="22"/>
              </w:rPr>
              <w:t xml:space="preserve"> Decyzj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910D63">
              <w:rPr>
                <w:rFonts w:asciiTheme="minorHAnsi" w:hAnsiTheme="minorHAnsi" w:cstheme="minorHAnsi"/>
                <w:sz w:val="22"/>
                <w:szCs w:val="22"/>
              </w:rPr>
              <w:t xml:space="preserve"> Ministra Finansów nr 1/2017 znak FS1.4143.2.2017 z dnia 7 lutego 2017 r. po zm. o zapewnieniu finansowania pn. „Rozwój systemu P1 oraz zapewnienie ciągłości działania systemów utrzymywanych przez Centrum e-Zdrowia, w tym systemów wytworzonych w ramach projektów P1, P2 i P4” której finansowanie obejmuje lata 2022-2026. </w:t>
            </w:r>
          </w:p>
          <w:p w14:paraId="62B3DF10" w14:textId="77777777" w:rsidR="00C4754C" w:rsidRDefault="00C4754C" w:rsidP="00910D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DC7D3D" w14:textId="61824D59" w:rsidR="009F36F8" w:rsidRDefault="00910D63" w:rsidP="00910D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10D63">
              <w:rPr>
                <w:rFonts w:asciiTheme="minorHAnsi" w:hAnsiTheme="minorHAnsi" w:cstheme="minorHAnsi"/>
                <w:sz w:val="22"/>
                <w:szCs w:val="22"/>
              </w:rPr>
              <w:t>System EWP powstał jako bezpośrednia odpowiedz na potrzeby wynikające z walką z epidemią COVID-19, niemniej planowane jest rozszerzenie jego działalności na cały obszar chorób zakaźnych.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EDE451E" w14:textId="77777777" w:rsidR="00C4754C" w:rsidRDefault="00C4754C" w:rsidP="00910D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DA2B93" w14:textId="77777777" w:rsidR="00C4754C" w:rsidRDefault="00C4754C" w:rsidP="00910D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Wzór raportu nie wymaga przedstawiania wysokości kosztów utrzymania systemu.</w:t>
            </w:r>
          </w:p>
          <w:p w14:paraId="1F7716B7" w14:textId="77777777" w:rsidR="00B32012" w:rsidRDefault="00B32012" w:rsidP="00910D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312F1E" w14:textId="044F7A35" w:rsidR="00B32012" w:rsidRPr="00A06425" w:rsidRDefault="00B32012" w:rsidP="00910D6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32012">
              <w:rPr>
                <w:rFonts w:asciiTheme="minorHAnsi" w:hAnsiTheme="minorHAnsi" w:cstheme="minorHAnsi"/>
                <w:sz w:val="22"/>
                <w:szCs w:val="22"/>
              </w:rPr>
              <w:t xml:space="preserve">Dodatkowo zaznaczam, że system EWP był również współfinansowany w ramach środków z Programu Operacyjnego </w:t>
            </w:r>
            <w:r w:rsidRPr="00B3201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Polska Cyfrowa w związku z czym trwałość projektu i konieczność utrzymania systemu wynosi 5 lat od momentu zatwierdzenia wniosku o płatność końcową, który obecnie jest na etapie oceny Instytucji Pośredniczącej.</w:t>
            </w:r>
          </w:p>
        </w:tc>
      </w:tr>
    </w:tbl>
    <w:p w14:paraId="28615425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BBA2F" w14:textId="77777777" w:rsidR="005B65DC" w:rsidRDefault="005B65DC" w:rsidP="00001F87">
      <w:r>
        <w:separator/>
      </w:r>
    </w:p>
  </w:endnote>
  <w:endnote w:type="continuationSeparator" w:id="0">
    <w:p w14:paraId="1BDEF6A7" w14:textId="77777777" w:rsidR="005B65DC" w:rsidRDefault="005B65DC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41C9D" w14:textId="77777777" w:rsidR="005B65DC" w:rsidRDefault="005B65DC" w:rsidP="00001F87">
      <w:r>
        <w:separator/>
      </w:r>
    </w:p>
  </w:footnote>
  <w:footnote w:type="continuationSeparator" w:id="0">
    <w:p w14:paraId="5FF87C08" w14:textId="77777777" w:rsidR="005B65DC" w:rsidRDefault="005B65DC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622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1F87"/>
    <w:rsid w:val="00032334"/>
    <w:rsid w:val="00034258"/>
    <w:rsid w:val="000404D6"/>
    <w:rsid w:val="000627A0"/>
    <w:rsid w:val="0008402F"/>
    <w:rsid w:val="000B0113"/>
    <w:rsid w:val="000C1DC0"/>
    <w:rsid w:val="000E7716"/>
    <w:rsid w:val="000F4F5A"/>
    <w:rsid w:val="00140BE8"/>
    <w:rsid w:val="001434BE"/>
    <w:rsid w:val="0019648E"/>
    <w:rsid w:val="001A6172"/>
    <w:rsid w:val="001B43AA"/>
    <w:rsid w:val="001B6F62"/>
    <w:rsid w:val="00214FBE"/>
    <w:rsid w:val="002247B1"/>
    <w:rsid w:val="00257EDE"/>
    <w:rsid w:val="002715B2"/>
    <w:rsid w:val="002B21B2"/>
    <w:rsid w:val="003124D1"/>
    <w:rsid w:val="003A6C81"/>
    <w:rsid w:val="003B35E1"/>
    <w:rsid w:val="003B4105"/>
    <w:rsid w:val="004230F2"/>
    <w:rsid w:val="00425A3B"/>
    <w:rsid w:val="004352FD"/>
    <w:rsid w:val="00467D64"/>
    <w:rsid w:val="004C26E3"/>
    <w:rsid w:val="004C4575"/>
    <w:rsid w:val="004D086F"/>
    <w:rsid w:val="005B65DC"/>
    <w:rsid w:val="005D2745"/>
    <w:rsid w:val="005E2A04"/>
    <w:rsid w:val="005F6527"/>
    <w:rsid w:val="006320E9"/>
    <w:rsid w:val="00653A67"/>
    <w:rsid w:val="00666246"/>
    <w:rsid w:val="006705EC"/>
    <w:rsid w:val="006B3C28"/>
    <w:rsid w:val="006C6F98"/>
    <w:rsid w:val="006D5655"/>
    <w:rsid w:val="006E16E9"/>
    <w:rsid w:val="006E3890"/>
    <w:rsid w:val="00756688"/>
    <w:rsid w:val="00756972"/>
    <w:rsid w:val="00783E4F"/>
    <w:rsid w:val="007914A9"/>
    <w:rsid w:val="007A3233"/>
    <w:rsid w:val="007B29D4"/>
    <w:rsid w:val="007C3EEB"/>
    <w:rsid w:val="007C7A4F"/>
    <w:rsid w:val="007E266F"/>
    <w:rsid w:val="00807385"/>
    <w:rsid w:val="00831512"/>
    <w:rsid w:val="008D6C20"/>
    <w:rsid w:val="008F2938"/>
    <w:rsid w:val="008F63D4"/>
    <w:rsid w:val="00910D63"/>
    <w:rsid w:val="00944932"/>
    <w:rsid w:val="009A03B1"/>
    <w:rsid w:val="009E5FDB"/>
    <w:rsid w:val="009F36F8"/>
    <w:rsid w:val="00A06425"/>
    <w:rsid w:val="00A313A8"/>
    <w:rsid w:val="00A43FDE"/>
    <w:rsid w:val="00A45D9B"/>
    <w:rsid w:val="00A54598"/>
    <w:rsid w:val="00A7029E"/>
    <w:rsid w:val="00A83EB6"/>
    <w:rsid w:val="00AC7796"/>
    <w:rsid w:val="00AD287A"/>
    <w:rsid w:val="00AE7186"/>
    <w:rsid w:val="00B32012"/>
    <w:rsid w:val="00B41F02"/>
    <w:rsid w:val="00B71C6F"/>
    <w:rsid w:val="00B871B6"/>
    <w:rsid w:val="00C4754C"/>
    <w:rsid w:val="00C53B5F"/>
    <w:rsid w:val="00C64B1B"/>
    <w:rsid w:val="00CD5EB0"/>
    <w:rsid w:val="00DD1D39"/>
    <w:rsid w:val="00E14C33"/>
    <w:rsid w:val="00E16E5E"/>
    <w:rsid w:val="00E740A1"/>
    <w:rsid w:val="00E94A8A"/>
    <w:rsid w:val="00F4578F"/>
    <w:rsid w:val="00F80029"/>
    <w:rsid w:val="00F9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D32779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E3D496-11D7-43E5-BE46-113855FC8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Wójcik Rafał</cp:lastModifiedBy>
  <cp:revision>3</cp:revision>
  <dcterms:created xsi:type="dcterms:W3CDTF">2022-04-21T06:34:00Z</dcterms:created>
  <dcterms:modified xsi:type="dcterms:W3CDTF">2022-04-21T06:34:00Z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